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DBD" w:rsidRPr="00477DF7" w:rsidRDefault="002C036E">
      <w:pPr>
        <w:pStyle w:val="Standard"/>
        <w:spacing w:line="276" w:lineRule="auto"/>
        <w:jc w:val="center"/>
        <w:rPr>
          <w:rFonts w:ascii="Times New Roman" w:hAnsi="Times New Roman" w:cs="Times New Roman"/>
          <w:b/>
          <w:u w:val="single"/>
        </w:rPr>
      </w:pPr>
      <w:r w:rsidRPr="00477DF7">
        <w:rPr>
          <w:rFonts w:ascii="Times New Roman" w:hAnsi="Times New Roman" w:cs="Times New Roman"/>
          <w:b/>
          <w:u w:val="single"/>
        </w:rPr>
        <w:t>RELATÓRIO 0</w:t>
      </w:r>
      <w:r w:rsidR="00006AF0" w:rsidRPr="00477DF7">
        <w:rPr>
          <w:rFonts w:ascii="Times New Roman" w:hAnsi="Times New Roman" w:cs="Times New Roman"/>
          <w:b/>
          <w:u w:val="single"/>
        </w:rPr>
        <w:t>19</w:t>
      </w:r>
      <w:r w:rsidRPr="00477DF7">
        <w:rPr>
          <w:rFonts w:ascii="Times New Roman" w:hAnsi="Times New Roman" w:cs="Times New Roman"/>
          <w:b/>
          <w:u w:val="single"/>
        </w:rPr>
        <w:t>/2020</w:t>
      </w:r>
    </w:p>
    <w:p w:rsidR="00915DBD" w:rsidRPr="00477DF7" w:rsidRDefault="002C036E">
      <w:pPr>
        <w:pStyle w:val="Standard"/>
        <w:spacing w:line="276" w:lineRule="auto"/>
        <w:jc w:val="center"/>
        <w:rPr>
          <w:rFonts w:ascii="Times New Roman" w:hAnsi="Times New Roman" w:cs="Times New Roman"/>
          <w:u w:val="single"/>
        </w:rPr>
      </w:pPr>
      <w:r w:rsidRPr="00477DF7">
        <w:rPr>
          <w:rFonts w:ascii="Times New Roman" w:hAnsi="Times New Roman" w:cs="Times New Roman"/>
          <w:b/>
          <w:color w:val="000000"/>
          <w:u w:val="single"/>
        </w:rPr>
        <w:t>JULGAMENTO DE HABILITAÇÃO OU INABILITAÇÃO DE LICITANTE</w:t>
      </w:r>
    </w:p>
    <w:p w:rsidR="00915DBD" w:rsidRPr="00477DF7" w:rsidRDefault="002C036E">
      <w:pPr>
        <w:pStyle w:val="Standard"/>
        <w:spacing w:line="276" w:lineRule="auto"/>
        <w:jc w:val="center"/>
        <w:rPr>
          <w:rFonts w:hint="eastAsia"/>
        </w:rPr>
      </w:pPr>
      <w:r w:rsidRPr="00477DF7">
        <w:rPr>
          <w:rFonts w:ascii="Times New Roman" w:hAnsi="Times New Roman" w:cs="Times New Roman"/>
        </w:rPr>
        <w:t xml:space="preserve">REFERÊNCIA: PREGÃO </w:t>
      </w:r>
      <w:r w:rsidR="00006AF0" w:rsidRPr="00477DF7">
        <w:rPr>
          <w:rFonts w:ascii="Times New Roman" w:hAnsi="Times New Roman" w:cs="Times New Roman"/>
        </w:rPr>
        <w:t>ELETRÔNICO</w:t>
      </w:r>
      <w:r w:rsidRPr="00477DF7">
        <w:rPr>
          <w:rFonts w:ascii="Times New Roman" w:hAnsi="Times New Roman" w:cs="Times New Roman"/>
        </w:rPr>
        <w:t xml:space="preserve"> Nº </w:t>
      </w:r>
      <w:r w:rsidR="00006AF0" w:rsidRPr="00477DF7">
        <w:rPr>
          <w:rFonts w:ascii="Times New Roman" w:hAnsi="Times New Roman" w:cs="Times New Roman"/>
        </w:rPr>
        <w:t>053</w:t>
      </w:r>
      <w:r w:rsidRPr="00477DF7">
        <w:rPr>
          <w:rFonts w:ascii="Times New Roman" w:hAnsi="Times New Roman" w:cs="Times New Roman"/>
        </w:rPr>
        <w:t>/20</w:t>
      </w:r>
      <w:r w:rsidR="00006AF0" w:rsidRPr="00477DF7">
        <w:rPr>
          <w:rFonts w:ascii="Times New Roman" w:hAnsi="Times New Roman" w:cs="Times New Roman"/>
        </w:rPr>
        <w:t>20</w:t>
      </w:r>
    </w:p>
    <w:p w:rsidR="00915DBD" w:rsidRDefault="00915DBD">
      <w:pPr>
        <w:pStyle w:val="Standard"/>
        <w:spacing w:line="276" w:lineRule="auto"/>
        <w:jc w:val="center"/>
        <w:rPr>
          <w:rFonts w:ascii="Times New Roman" w:hAnsi="Times New Roman" w:cs="Times New Roman"/>
        </w:rPr>
      </w:pPr>
    </w:p>
    <w:p w:rsidR="00477DF7" w:rsidRPr="00477DF7" w:rsidRDefault="00477DF7">
      <w:pPr>
        <w:pStyle w:val="Standard"/>
        <w:spacing w:line="276" w:lineRule="auto"/>
        <w:jc w:val="center"/>
        <w:rPr>
          <w:rFonts w:ascii="Times New Roman" w:hAnsi="Times New Roman" w:cs="Times New Roman"/>
        </w:rPr>
      </w:pPr>
    </w:p>
    <w:p w:rsidR="00915DBD" w:rsidRPr="00477DF7" w:rsidRDefault="002C036E">
      <w:pPr>
        <w:pStyle w:val="Standard"/>
        <w:spacing w:line="276" w:lineRule="auto"/>
        <w:jc w:val="both"/>
        <w:rPr>
          <w:rFonts w:hint="eastAsia"/>
        </w:rPr>
      </w:pPr>
      <w:r w:rsidRPr="00477DF7">
        <w:rPr>
          <w:rFonts w:ascii="Times New Roman" w:hAnsi="Times New Roman" w:cs="Times New Roman"/>
          <w:b/>
        </w:rPr>
        <w:t>1 – DO OBJETIVO:</w:t>
      </w:r>
      <w:r w:rsidRPr="00477DF7">
        <w:rPr>
          <w:rFonts w:ascii="Times New Roman" w:hAnsi="Times New Roman" w:cs="Times New Roman"/>
        </w:rPr>
        <w:t xml:space="preserve"> O presente relatório visa apresentar p</w:t>
      </w:r>
      <w:r w:rsidRPr="00477DF7">
        <w:rPr>
          <w:rFonts w:ascii="Times New Roman" w:hAnsi="Times New Roman" w:cs="Times New Roman"/>
          <w:color w:val="000000"/>
        </w:rPr>
        <w:t xml:space="preserve">arecer do Pregoeiro e da Equipe de Apoio </w:t>
      </w:r>
      <w:r w:rsidRPr="00477DF7">
        <w:rPr>
          <w:rFonts w:ascii="Times New Roman" w:hAnsi="Times New Roman" w:cs="Times New Roman"/>
        </w:rPr>
        <w:t xml:space="preserve">do Município de Rio do Sul/SC, acerca do prazo concedido à empresa </w:t>
      </w:r>
      <w:bookmarkStart w:id="0" w:name="__DdeLink__136_918399299"/>
      <w:r w:rsidR="00006AF0" w:rsidRPr="00477DF7">
        <w:rPr>
          <w:rFonts w:ascii="Times New Roman" w:hAnsi="Times New Roman" w:cs="Times New Roman"/>
          <w:b/>
        </w:rPr>
        <w:t xml:space="preserve">V.R Comércio Atacadista de Material Elétrico </w:t>
      </w:r>
      <w:proofErr w:type="spellStart"/>
      <w:r w:rsidR="00006AF0" w:rsidRPr="00477DF7">
        <w:rPr>
          <w:rFonts w:ascii="Times New Roman" w:hAnsi="Times New Roman" w:cs="Times New Roman"/>
          <w:b/>
        </w:rPr>
        <w:t>Ltda</w:t>
      </w:r>
      <w:proofErr w:type="spellEnd"/>
      <w:r w:rsidR="00006AF0" w:rsidRPr="00477DF7">
        <w:rPr>
          <w:rFonts w:ascii="Times New Roman" w:hAnsi="Times New Roman" w:cs="Times New Roman"/>
          <w:b/>
        </w:rPr>
        <w:t xml:space="preserve"> ME</w:t>
      </w:r>
      <w:bookmarkEnd w:id="0"/>
      <w:r w:rsidRPr="00477DF7">
        <w:rPr>
          <w:rFonts w:ascii="Times New Roman" w:hAnsi="Times New Roman" w:cs="Times New Roman"/>
        </w:rPr>
        <w:t xml:space="preserve">, por conta da não apresentação de documentos exigidos pelo instrumento convocatório do Pregão </w:t>
      </w:r>
      <w:r w:rsidR="00006AF0" w:rsidRPr="00477DF7">
        <w:rPr>
          <w:rFonts w:ascii="Times New Roman" w:hAnsi="Times New Roman" w:cs="Times New Roman"/>
        </w:rPr>
        <w:t>Eletrônico</w:t>
      </w:r>
      <w:r w:rsidRPr="00477DF7">
        <w:rPr>
          <w:rFonts w:ascii="Times New Roman" w:hAnsi="Times New Roman" w:cs="Times New Roman"/>
        </w:rPr>
        <w:t xml:space="preserve"> em epígrafe, sessão ocorrida em </w:t>
      </w:r>
      <w:r w:rsidR="00006AF0" w:rsidRPr="00477DF7">
        <w:rPr>
          <w:rFonts w:ascii="Times New Roman" w:hAnsi="Times New Roman" w:cs="Times New Roman"/>
        </w:rPr>
        <w:t>04</w:t>
      </w:r>
      <w:r w:rsidRPr="00477DF7">
        <w:rPr>
          <w:rFonts w:ascii="Times New Roman" w:hAnsi="Times New Roman" w:cs="Times New Roman"/>
        </w:rPr>
        <w:t>/0</w:t>
      </w:r>
      <w:r w:rsidR="00006AF0" w:rsidRPr="00477DF7">
        <w:rPr>
          <w:rFonts w:ascii="Times New Roman" w:hAnsi="Times New Roman" w:cs="Times New Roman"/>
        </w:rPr>
        <w:t>6</w:t>
      </w:r>
      <w:r w:rsidRPr="00477DF7">
        <w:rPr>
          <w:rFonts w:ascii="Times New Roman" w:hAnsi="Times New Roman" w:cs="Times New Roman"/>
        </w:rPr>
        <w:t>/2020.</w:t>
      </w:r>
    </w:p>
    <w:p w:rsidR="00915DBD" w:rsidRDefault="00915DBD">
      <w:pPr>
        <w:pStyle w:val="Standard"/>
        <w:spacing w:line="276" w:lineRule="auto"/>
        <w:jc w:val="both"/>
        <w:rPr>
          <w:rFonts w:ascii="Times New Roman" w:hAnsi="Times New Roman" w:cs="Times New Roman"/>
        </w:rPr>
      </w:pPr>
    </w:p>
    <w:p w:rsidR="00477DF7" w:rsidRPr="00477DF7" w:rsidRDefault="00477DF7">
      <w:pPr>
        <w:pStyle w:val="Standard"/>
        <w:spacing w:line="276" w:lineRule="auto"/>
        <w:jc w:val="both"/>
        <w:rPr>
          <w:rFonts w:ascii="Times New Roman" w:hAnsi="Times New Roman" w:cs="Times New Roman"/>
        </w:rPr>
      </w:pPr>
    </w:p>
    <w:p w:rsidR="00915DBD" w:rsidRPr="00477DF7" w:rsidRDefault="002C036E">
      <w:pPr>
        <w:spacing w:line="276" w:lineRule="auto"/>
        <w:jc w:val="both"/>
        <w:rPr>
          <w:sz w:val="24"/>
          <w:szCs w:val="24"/>
        </w:rPr>
      </w:pPr>
      <w:r w:rsidRPr="00477DF7">
        <w:rPr>
          <w:b/>
          <w:sz w:val="24"/>
          <w:szCs w:val="24"/>
        </w:rPr>
        <w:t>2 – DO OBJETO DA LICITAÇÃO:</w:t>
      </w:r>
      <w:r w:rsidRPr="00477DF7">
        <w:rPr>
          <w:sz w:val="24"/>
          <w:szCs w:val="24"/>
        </w:rPr>
        <w:t xml:space="preserve"> Registro de preços para eventual aquisição parcelada de ma</w:t>
      </w:r>
      <w:r w:rsidR="00006AF0" w:rsidRPr="00477DF7">
        <w:rPr>
          <w:sz w:val="24"/>
          <w:szCs w:val="24"/>
        </w:rPr>
        <w:t>teriais elétricos, a fim de atender as necessidades da Secretaria Municipal de Educação de Rio Sul</w:t>
      </w:r>
      <w:r w:rsidRPr="00477DF7">
        <w:rPr>
          <w:sz w:val="24"/>
          <w:szCs w:val="24"/>
        </w:rPr>
        <w:t>.</w:t>
      </w:r>
    </w:p>
    <w:p w:rsidR="00915DBD" w:rsidRDefault="00915DBD">
      <w:pPr>
        <w:spacing w:line="276" w:lineRule="auto"/>
        <w:jc w:val="both"/>
        <w:rPr>
          <w:sz w:val="24"/>
          <w:szCs w:val="24"/>
        </w:rPr>
      </w:pPr>
    </w:p>
    <w:p w:rsidR="00477DF7" w:rsidRPr="00477DF7" w:rsidRDefault="00477DF7">
      <w:pPr>
        <w:spacing w:line="276" w:lineRule="auto"/>
        <w:jc w:val="both"/>
        <w:rPr>
          <w:sz w:val="24"/>
          <w:szCs w:val="24"/>
        </w:rPr>
      </w:pPr>
    </w:p>
    <w:p w:rsidR="00915DBD" w:rsidRPr="00477DF7" w:rsidRDefault="002C036E">
      <w:pPr>
        <w:pStyle w:val="Standard"/>
        <w:tabs>
          <w:tab w:val="left" w:pos="9356"/>
        </w:tabs>
        <w:spacing w:line="276" w:lineRule="auto"/>
        <w:ind w:right="-14"/>
        <w:jc w:val="both"/>
        <w:rPr>
          <w:rFonts w:ascii="Times New Roman" w:hAnsi="Times New Roman" w:cs="Times New Roman"/>
          <w:color w:val="000000"/>
        </w:rPr>
      </w:pPr>
      <w:r w:rsidRPr="00477DF7">
        <w:rPr>
          <w:rFonts w:ascii="Times New Roman" w:hAnsi="Times New Roman" w:cs="Times New Roman"/>
          <w:b/>
          <w:color w:val="000000"/>
        </w:rPr>
        <w:t>3 – DAS RAZÕES DO PRAZO PARA APRESENTAÇÃO</w:t>
      </w:r>
      <w:r w:rsidRPr="00477DF7">
        <w:rPr>
          <w:rFonts w:ascii="Times New Roman" w:hAnsi="Times New Roman" w:cs="Times New Roman"/>
          <w:b/>
          <w:bCs/>
          <w:color w:val="000000"/>
        </w:rPr>
        <w:t>:</w:t>
      </w:r>
      <w:r w:rsidRPr="00477DF7">
        <w:rPr>
          <w:rFonts w:ascii="Times New Roman" w:hAnsi="Times New Roman" w:cs="Times New Roman"/>
          <w:color w:val="000000"/>
        </w:rPr>
        <w:t xml:space="preserve"> Na etapa de habilitação das empresas, ou seja, no momento de se averiguar a documentação pertinente ao Edital, constatou-se que o licitante deixou de apresentar o seguinte documento:</w:t>
      </w:r>
    </w:p>
    <w:p w:rsidR="00915DBD" w:rsidRPr="00477DF7" w:rsidRDefault="00915DBD">
      <w:pPr>
        <w:pStyle w:val="Standard"/>
        <w:tabs>
          <w:tab w:val="left" w:pos="9356"/>
        </w:tabs>
        <w:spacing w:line="276" w:lineRule="auto"/>
        <w:ind w:right="-14"/>
        <w:jc w:val="both"/>
        <w:rPr>
          <w:rFonts w:ascii="Times New Roman" w:hAnsi="Times New Roman" w:cs="Times New Roman"/>
          <w:color w:val="000000"/>
        </w:rPr>
      </w:pPr>
    </w:p>
    <w:p w:rsidR="00915DBD" w:rsidRPr="00477DF7" w:rsidRDefault="002C036E">
      <w:pPr>
        <w:pStyle w:val="Standard"/>
        <w:tabs>
          <w:tab w:val="left" w:pos="9356"/>
        </w:tabs>
        <w:spacing w:line="276" w:lineRule="auto"/>
        <w:ind w:right="-14"/>
        <w:jc w:val="both"/>
        <w:rPr>
          <w:rFonts w:hint="eastAsia"/>
        </w:rPr>
      </w:pPr>
      <w:r w:rsidRPr="00477DF7">
        <w:rPr>
          <w:rFonts w:ascii="Times New Roman" w:hAnsi="Times New Roman" w:cs="Times New Roman"/>
          <w:color w:val="000000"/>
        </w:rPr>
        <w:t xml:space="preserve">- Prova de Regularidade relativa ao Fundo de Garantia por Tempo de Serviço (FGTS), conforme alínea “f” do subitem 7.1.4. </w:t>
      </w:r>
    </w:p>
    <w:p w:rsidR="00915DBD" w:rsidRPr="00477DF7" w:rsidRDefault="00915DBD">
      <w:pPr>
        <w:pStyle w:val="Standard"/>
        <w:tabs>
          <w:tab w:val="left" w:pos="9356"/>
        </w:tabs>
        <w:spacing w:line="276" w:lineRule="auto"/>
        <w:ind w:right="-14"/>
        <w:jc w:val="both"/>
        <w:rPr>
          <w:rFonts w:ascii="Times New Roman" w:hAnsi="Times New Roman" w:cs="Times New Roman"/>
          <w:color w:val="000000"/>
        </w:rPr>
      </w:pPr>
    </w:p>
    <w:p w:rsidR="00915DBD" w:rsidRPr="00477DF7" w:rsidRDefault="002C036E">
      <w:pPr>
        <w:pStyle w:val="Standard"/>
        <w:tabs>
          <w:tab w:val="left" w:pos="9356"/>
        </w:tabs>
        <w:spacing w:line="276" w:lineRule="auto"/>
        <w:ind w:right="-14"/>
        <w:jc w:val="both"/>
        <w:rPr>
          <w:rFonts w:ascii="Times New Roman" w:hAnsi="Times New Roman" w:cs="Times New Roman"/>
          <w:color w:val="000000"/>
        </w:rPr>
      </w:pPr>
      <w:r w:rsidRPr="00477DF7">
        <w:rPr>
          <w:rFonts w:ascii="Times New Roman" w:hAnsi="Times New Roman" w:cs="Times New Roman"/>
        </w:rPr>
        <w:t>Haja vista ser o único interessado no</w:t>
      </w:r>
      <w:r w:rsidR="00477DF7" w:rsidRPr="00477DF7">
        <w:rPr>
          <w:rFonts w:ascii="Times New Roman" w:hAnsi="Times New Roman" w:cs="Times New Roman"/>
        </w:rPr>
        <w:t>s itens 01, 02, 03, 04, 05, 06, 07, 08, 09, 10, 11, 12, 13, 14, 15, 16, 17, 18, 19, 20, 22, 23, 24, 25, 26, 27, 28, 29, 30, 31, 32, 33, 42, 52, 53, 54, 55, 57, 58, 61, 62, 63, 64, 65 e 66</w:t>
      </w:r>
      <w:r w:rsidRPr="00477DF7">
        <w:rPr>
          <w:rFonts w:ascii="Times New Roman" w:hAnsi="Times New Roman" w:cs="Times New Roman"/>
        </w:rPr>
        <w:t xml:space="preserve"> </w:t>
      </w:r>
      <w:r w:rsidR="00477DF7" w:rsidRPr="00477DF7">
        <w:rPr>
          <w:rFonts w:ascii="Times New Roman" w:hAnsi="Times New Roman" w:cs="Times New Roman"/>
        </w:rPr>
        <w:t xml:space="preserve">do </w:t>
      </w:r>
      <w:r w:rsidRPr="00477DF7">
        <w:rPr>
          <w:rFonts w:ascii="Times New Roman" w:hAnsi="Times New Roman" w:cs="Times New Roman"/>
        </w:rPr>
        <w:t>Certame, com fins de dar celeridade ao processo e otimizar os recursos públicos</w:t>
      </w:r>
      <w:r w:rsidRPr="00477DF7">
        <w:rPr>
          <w:rFonts w:ascii="Times New Roman" w:hAnsi="Times New Roman" w:cs="Times New Roman"/>
          <w:color w:val="000000"/>
        </w:rPr>
        <w:t xml:space="preserve">, e com base no §3º do artigo 48 da Lei Geral de Licitações, foi oportunizado o prazo de 08 (oito) dias úteis ao Licitante para apresentar os documentos de forma regular. </w:t>
      </w:r>
    </w:p>
    <w:p w:rsidR="00915DBD" w:rsidRPr="00477DF7" w:rsidRDefault="00915DBD">
      <w:pPr>
        <w:pStyle w:val="Standard"/>
        <w:tabs>
          <w:tab w:val="left" w:pos="9356"/>
        </w:tabs>
        <w:spacing w:line="276" w:lineRule="auto"/>
        <w:ind w:right="-14"/>
        <w:jc w:val="both"/>
        <w:rPr>
          <w:rFonts w:ascii="Times New Roman" w:hAnsi="Times New Roman" w:cs="Times New Roman"/>
          <w:color w:val="000000"/>
        </w:rPr>
      </w:pPr>
    </w:p>
    <w:p w:rsidR="00915DBD" w:rsidRPr="00477DF7" w:rsidRDefault="002C036E">
      <w:pPr>
        <w:pStyle w:val="Standard"/>
        <w:tabs>
          <w:tab w:val="left" w:pos="9356"/>
        </w:tabs>
        <w:spacing w:line="276" w:lineRule="auto"/>
        <w:ind w:right="-14"/>
        <w:jc w:val="both"/>
        <w:rPr>
          <w:rFonts w:hint="eastAsia"/>
        </w:rPr>
      </w:pPr>
      <w:r w:rsidRPr="00477DF7">
        <w:rPr>
          <w:rFonts w:ascii="Times New Roman" w:hAnsi="Times New Roman" w:cs="Times New Roman"/>
          <w:color w:val="000000"/>
        </w:rPr>
        <w:t>Desta forma, consignou-se em sistema o prazo final</w:t>
      </w:r>
      <w:r w:rsidRPr="00477DF7">
        <w:rPr>
          <w:rFonts w:ascii="Times New Roman" w:hAnsi="Times New Roman" w:cs="Times New Roman"/>
        </w:rPr>
        <w:t>, qual seja, o dia 15/06/2020.</w:t>
      </w:r>
    </w:p>
    <w:p w:rsidR="00915DBD" w:rsidRDefault="00915DBD">
      <w:pPr>
        <w:pStyle w:val="Standard"/>
        <w:tabs>
          <w:tab w:val="left" w:pos="9356"/>
        </w:tabs>
        <w:spacing w:line="276" w:lineRule="auto"/>
        <w:ind w:right="-14"/>
        <w:jc w:val="both"/>
        <w:rPr>
          <w:rFonts w:ascii="Times New Roman" w:hAnsi="Times New Roman" w:cs="Times New Roman"/>
          <w:color w:val="000000"/>
        </w:rPr>
      </w:pPr>
    </w:p>
    <w:p w:rsidR="00477DF7" w:rsidRPr="00477DF7" w:rsidRDefault="00477DF7">
      <w:pPr>
        <w:pStyle w:val="Standard"/>
        <w:tabs>
          <w:tab w:val="left" w:pos="9356"/>
        </w:tabs>
        <w:spacing w:line="276" w:lineRule="auto"/>
        <w:ind w:right="-14"/>
        <w:jc w:val="both"/>
        <w:rPr>
          <w:rFonts w:ascii="Times New Roman" w:hAnsi="Times New Roman" w:cs="Times New Roman"/>
          <w:color w:val="000000"/>
        </w:rPr>
      </w:pPr>
    </w:p>
    <w:p w:rsidR="00915DBD" w:rsidRPr="00477DF7" w:rsidRDefault="002C036E">
      <w:pPr>
        <w:pStyle w:val="Standard"/>
        <w:tabs>
          <w:tab w:val="left" w:pos="9356"/>
        </w:tabs>
        <w:spacing w:line="276" w:lineRule="auto"/>
        <w:ind w:right="-14"/>
        <w:jc w:val="both"/>
        <w:rPr>
          <w:rFonts w:ascii="Times New Roman" w:hAnsi="Times New Roman" w:cs="Times New Roman"/>
          <w:color w:val="000000"/>
        </w:rPr>
      </w:pPr>
      <w:r w:rsidRPr="00477DF7">
        <w:rPr>
          <w:rFonts w:ascii="Times New Roman" w:hAnsi="Times New Roman" w:cs="Times New Roman"/>
          <w:b/>
          <w:color w:val="000000"/>
        </w:rPr>
        <w:t>4 – DA DECISÃO DA COMISSÃO:</w:t>
      </w:r>
      <w:r w:rsidRPr="00477DF7">
        <w:rPr>
          <w:rFonts w:ascii="Times New Roman" w:hAnsi="Times New Roman" w:cs="Times New Roman"/>
          <w:color w:val="000000"/>
        </w:rPr>
        <w:t xml:space="preserve"> Observado o prazo, a Licitante apresentou tempestivamente os documentos faltantes, conforme o exigido no instrumento convocatório.</w:t>
      </w:r>
    </w:p>
    <w:p w:rsidR="00915DBD" w:rsidRPr="00477DF7" w:rsidRDefault="00915DBD">
      <w:pPr>
        <w:pStyle w:val="Standard"/>
        <w:tabs>
          <w:tab w:val="left" w:pos="9356"/>
        </w:tabs>
        <w:spacing w:line="276" w:lineRule="auto"/>
        <w:ind w:right="-14"/>
        <w:jc w:val="both"/>
        <w:rPr>
          <w:rFonts w:ascii="Times New Roman" w:hAnsi="Times New Roman" w:cs="Times New Roman"/>
          <w:color w:val="000000"/>
        </w:rPr>
      </w:pPr>
    </w:p>
    <w:p w:rsidR="00915DBD" w:rsidRPr="00477DF7" w:rsidRDefault="002C036E">
      <w:pPr>
        <w:pStyle w:val="Standard"/>
        <w:tabs>
          <w:tab w:val="left" w:pos="9356"/>
        </w:tabs>
        <w:spacing w:line="276" w:lineRule="auto"/>
        <w:ind w:right="-14"/>
        <w:jc w:val="both"/>
        <w:rPr>
          <w:rFonts w:hint="eastAsia"/>
        </w:rPr>
      </w:pPr>
      <w:r w:rsidRPr="00477DF7">
        <w:rPr>
          <w:rFonts w:ascii="Times New Roman" w:hAnsi="Times New Roman" w:cs="Times New Roman"/>
        </w:rPr>
        <w:lastRenderedPageBreak/>
        <w:t xml:space="preserve">Desta forma, o </w:t>
      </w:r>
      <w:r w:rsidRPr="00477DF7">
        <w:rPr>
          <w:rFonts w:ascii="Times New Roman" w:hAnsi="Times New Roman" w:cs="Times New Roman"/>
          <w:color w:val="000000"/>
        </w:rPr>
        <w:t>Pregoeiro e da Equipe de Apoio</w:t>
      </w:r>
      <w:r w:rsidRPr="00477DF7">
        <w:rPr>
          <w:rFonts w:ascii="Times New Roman" w:hAnsi="Times New Roman" w:cs="Times New Roman"/>
        </w:rPr>
        <w:t xml:space="preserve">, salvo melhor juízo, agiram em consonância com todos os ditames constitucionais e infraconstitucionais, restando </w:t>
      </w:r>
      <w:r w:rsidRPr="00477DF7">
        <w:rPr>
          <w:rFonts w:ascii="Times New Roman" w:hAnsi="Times New Roman" w:cs="Times New Roman"/>
          <w:b/>
          <w:color w:val="000000"/>
        </w:rPr>
        <w:t>HABILITADA</w:t>
      </w:r>
      <w:r w:rsidRPr="00477DF7">
        <w:rPr>
          <w:rFonts w:ascii="Times New Roman" w:hAnsi="Times New Roman" w:cs="Times New Roman"/>
          <w:color w:val="000000"/>
        </w:rPr>
        <w:t xml:space="preserve"> a </w:t>
      </w:r>
      <w:r w:rsidRPr="00477DF7">
        <w:rPr>
          <w:rFonts w:ascii="Times New Roman" w:hAnsi="Times New Roman" w:cs="Times New Roman"/>
        </w:rPr>
        <w:t xml:space="preserve">empresa </w:t>
      </w:r>
      <w:r w:rsidRPr="00477DF7">
        <w:rPr>
          <w:rFonts w:ascii="Times New Roman" w:hAnsi="Times New Roman" w:cs="Times New Roman"/>
          <w:b/>
        </w:rPr>
        <w:t xml:space="preserve">V.R Comércio Atacadista de Material Elétrico </w:t>
      </w:r>
      <w:proofErr w:type="spellStart"/>
      <w:r w:rsidRPr="00477DF7">
        <w:rPr>
          <w:rFonts w:ascii="Times New Roman" w:hAnsi="Times New Roman" w:cs="Times New Roman"/>
          <w:b/>
        </w:rPr>
        <w:t>Ltda</w:t>
      </w:r>
      <w:proofErr w:type="spellEnd"/>
      <w:r w:rsidRPr="00477DF7">
        <w:rPr>
          <w:rFonts w:ascii="Times New Roman" w:hAnsi="Times New Roman" w:cs="Times New Roman"/>
          <w:b/>
        </w:rPr>
        <w:t xml:space="preserve"> ME.</w:t>
      </w:r>
    </w:p>
    <w:p w:rsidR="00915DBD" w:rsidRDefault="00915DBD">
      <w:pPr>
        <w:pStyle w:val="Standard"/>
        <w:tabs>
          <w:tab w:val="left" w:pos="9356"/>
        </w:tabs>
        <w:spacing w:line="276" w:lineRule="auto"/>
        <w:ind w:right="-14"/>
        <w:jc w:val="both"/>
        <w:rPr>
          <w:rFonts w:ascii="Times New Roman" w:hAnsi="Times New Roman" w:cs="Times New Roman"/>
          <w:color w:val="000000"/>
        </w:rPr>
      </w:pPr>
    </w:p>
    <w:p w:rsidR="00477DF7" w:rsidRPr="00477DF7" w:rsidRDefault="00477DF7">
      <w:pPr>
        <w:pStyle w:val="Standard"/>
        <w:tabs>
          <w:tab w:val="left" w:pos="9356"/>
        </w:tabs>
        <w:spacing w:line="276" w:lineRule="auto"/>
        <w:ind w:right="-14"/>
        <w:jc w:val="both"/>
        <w:rPr>
          <w:rFonts w:ascii="Times New Roman" w:hAnsi="Times New Roman" w:cs="Times New Roman"/>
          <w:color w:val="000000"/>
        </w:rPr>
      </w:pPr>
    </w:p>
    <w:p w:rsidR="00915DBD" w:rsidRPr="00477DF7" w:rsidRDefault="002C036E">
      <w:pPr>
        <w:pStyle w:val="Standard"/>
        <w:tabs>
          <w:tab w:val="left" w:pos="9356"/>
        </w:tabs>
        <w:spacing w:line="276" w:lineRule="auto"/>
        <w:ind w:right="-14"/>
        <w:jc w:val="both"/>
        <w:rPr>
          <w:rFonts w:hint="eastAsia"/>
        </w:rPr>
      </w:pPr>
      <w:r w:rsidRPr="00477DF7">
        <w:rPr>
          <w:rFonts w:ascii="Times New Roman" w:hAnsi="Times New Roman" w:cs="Times New Roman"/>
          <w:color w:val="000000"/>
        </w:rPr>
        <w:t>Rio do Sul, 05 de junho de 2020.</w:t>
      </w:r>
    </w:p>
    <w:p w:rsidR="00915DBD" w:rsidRPr="00477DF7" w:rsidRDefault="00915DBD">
      <w:pPr>
        <w:pStyle w:val="Standard"/>
        <w:tabs>
          <w:tab w:val="left" w:pos="9356"/>
        </w:tabs>
        <w:spacing w:line="276" w:lineRule="auto"/>
        <w:ind w:right="-14"/>
        <w:jc w:val="both"/>
        <w:rPr>
          <w:rFonts w:ascii="Times New Roman" w:hAnsi="Times New Roman" w:cs="Times New Roman"/>
          <w:color w:val="000000"/>
        </w:rPr>
      </w:pPr>
    </w:p>
    <w:p w:rsidR="00915DBD" w:rsidRDefault="00915DBD">
      <w:pPr>
        <w:pStyle w:val="Standard"/>
        <w:tabs>
          <w:tab w:val="left" w:pos="9356"/>
        </w:tabs>
        <w:spacing w:line="276" w:lineRule="auto"/>
        <w:ind w:right="-14"/>
        <w:jc w:val="both"/>
        <w:rPr>
          <w:rFonts w:ascii="Times New Roman" w:hAnsi="Times New Roman" w:cs="Times New Roman"/>
          <w:color w:val="000000"/>
        </w:rPr>
      </w:pPr>
    </w:p>
    <w:p w:rsidR="00477DF7" w:rsidRPr="00477DF7" w:rsidRDefault="00477DF7">
      <w:pPr>
        <w:pStyle w:val="Standard"/>
        <w:tabs>
          <w:tab w:val="left" w:pos="9356"/>
        </w:tabs>
        <w:spacing w:line="276" w:lineRule="auto"/>
        <w:ind w:right="-14"/>
        <w:jc w:val="both"/>
        <w:rPr>
          <w:rFonts w:ascii="Times New Roman" w:hAnsi="Times New Roman" w:cs="Times New Roman"/>
          <w:color w:val="000000"/>
        </w:rPr>
      </w:pPr>
    </w:p>
    <w:p w:rsidR="00915DBD" w:rsidRPr="00477DF7" w:rsidRDefault="002C036E">
      <w:pPr>
        <w:pStyle w:val="Standard"/>
        <w:tabs>
          <w:tab w:val="left" w:pos="9356"/>
        </w:tabs>
        <w:spacing w:line="276" w:lineRule="auto"/>
        <w:ind w:right="-14"/>
        <w:jc w:val="center"/>
        <w:rPr>
          <w:rFonts w:ascii="Times New Roman" w:hAnsi="Times New Roman" w:cs="Times New Roman"/>
          <w:color w:val="000000"/>
        </w:rPr>
      </w:pPr>
      <w:r w:rsidRPr="00477DF7">
        <w:rPr>
          <w:rFonts w:ascii="Times New Roman" w:hAnsi="Times New Roman" w:cs="Times New Roman"/>
          <w:color w:val="000000"/>
        </w:rPr>
        <w:t>ODIRLEI FARINÉA</w:t>
      </w:r>
    </w:p>
    <w:p w:rsidR="00915DBD" w:rsidRPr="00477DF7" w:rsidRDefault="002C036E">
      <w:pPr>
        <w:pStyle w:val="Standard"/>
        <w:tabs>
          <w:tab w:val="left" w:pos="9356"/>
        </w:tabs>
        <w:spacing w:line="276" w:lineRule="auto"/>
        <w:ind w:right="-14"/>
        <w:jc w:val="center"/>
        <w:rPr>
          <w:rFonts w:ascii="Times New Roman" w:hAnsi="Times New Roman" w:cs="Times New Roman"/>
          <w:color w:val="000000"/>
        </w:rPr>
      </w:pPr>
      <w:r w:rsidRPr="00477DF7">
        <w:rPr>
          <w:rFonts w:ascii="Times New Roman" w:hAnsi="Times New Roman" w:cs="Times New Roman"/>
          <w:color w:val="000000"/>
        </w:rPr>
        <w:t>Pregoeiro</w:t>
      </w:r>
    </w:p>
    <w:p w:rsidR="00915DBD" w:rsidRPr="00477DF7" w:rsidRDefault="00915DBD">
      <w:pPr>
        <w:pStyle w:val="Standard"/>
        <w:tabs>
          <w:tab w:val="left" w:pos="9356"/>
        </w:tabs>
        <w:spacing w:line="276" w:lineRule="auto"/>
        <w:ind w:right="-14"/>
        <w:jc w:val="center"/>
        <w:rPr>
          <w:rFonts w:ascii="Times New Roman" w:hAnsi="Times New Roman" w:cs="Times New Roman"/>
          <w:color w:val="000000"/>
        </w:rPr>
      </w:pPr>
    </w:p>
    <w:p w:rsidR="00915DBD" w:rsidRDefault="00915DBD">
      <w:pPr>
        <w:pStyle w:val="Standard"/>
        <w:tabs>
          <w:tab w:val="left" w:pos="9356"/>
        </w:tabs>
        <w:spacing w:line="276" w:lineRule="auto"/>
        <w:ind w:right="-14"/>
        <w:jc w:val="center"/>
        <w:rPr>
          <w:rFonts w:ascii="Times New Roman" w:hAnsi="Times New Roman" w:cs="Times New Roman"/>
          <w:color w:val="000000"/>
        </w:rPr>
      </w:pPr>
    </w:p>
    <w:p w:rsidR="00477DF7" w:rsidRPr="00477DF7" w:rsidRDefault="00477DF7">
      <w:pPr>
        <w:pStyle w:val="Standard"/>
        <w:tabs>
          <w:tab w:val="left" w:pos="9356"/>
        </w:tabs>
        <w:spacing w:line="276" w:lineRule="auto"/>
        <w:ind w:right="-14"/>
        <w:jc w:val="center"/>
        <w:rPr>
          <w:rFonts w:ascii="Times New Roman" w:hAnsi="Times New Roman" w:cs="Times New Roman"/>
          <w:color w:val="000000"/>
        </w:rPr>
      </w:pPr>
    </w:p>
    <w:p w:rsidR="00915DBD" w:rsidRPr="00477DF7" w:rsidRDefault="002C036E">
      <w:pPr>
        <w:pStyle w:val="Standard"/>
        <w:tabs>
          <w:tab w:val="left" w:pos="9356"/>
        </w:tabs>
        <w:spacing w:line="276" w:lineRule="auto"/>
        <w:ind w:right="-14"/>
        <w:jc w:val="center"/>
        <w:rPr>
          <w:rFonts w:ascii="Times New Roman" w:hAnsi="Times New Roman" w:cs="Times New Roman"/>
          <w:color w:val="000000"/>
        </w:rPr>
      </w:pPr>
      <w:r w:rsidRPr="00477DF7">
        <w:rPr>
          <w:rFonts w:ascii="Times New Roman" w:hAnsi="Times New Roman" w:cs="Times New Roman"/>
          <w:color w:val="000000"/>
        </w:rPr>
        <w:t>AIRTON CARLOS DAHMER</w:t>
      </w:r>
    </w:p>
    <w:p w:rsidR="00915DBD" w:rsidRPr="00477DF7" w:rsidRDefault="002C036E">
      <w:pPr>
        <w:pStyle w:val="Standard"/>
        <w:tabs>
          <w:tab w:val="left" w:pos="9356"/>
        </w:tabs>
        <w:spacing w:line="276" w:lineRule="auto"/>
        <w:ind w:right="-14"/>
        <w:jc w:val="center"/>
        <w:rPr>
          <w:rFonts w:ascii="Times New Roman" w:hAnsi="Times New Roman" w:cs="Times New Roman"/>
          <w:color w:val="000000"/>
        </w:rPr>
      </w:pPr>
      <w:r w:rsidRPr="00477DF7">
        <w:rPr>
          <w:rFonts w:ascii="Times New Roman" w:hAnsi="Times New Roman" w:cs="Times New Roman"/>
          <w:color w:val="000000"/>
        </w:rPr>
        <w:t>Equipe de Apoio</w:t>
      </w:r>
    </w:p>
    <w:p w:rsidR="00915DBD" w:rsidRDefault="00915DBD">
      <w:pPr>
        <w:pStyle w:val="Standard"/>
        <w:tabs>
          <w:tab w:val="left" w:pos="9356"/>
        </w:tabs>
        <w:spacing w:line="276" w:lineRule="auto"/>
        <w:ind w:right="-14"/>
        <w:jc w:val="center"/>
        <w:rPr>
          <w:rFonts w:ascii="Times New Roman" w:hAnsi="Times New Roman" w:cs="Times New Roman"/>
          <w:color w:val="000000"/>
        </w:rPr>
      </w:pPr>
    </w:p>
    <w:p w:rsidR="00477DF7" w:rsidRPr="00477DF7" w:rsidRDefault="00477DF7">
      <w:pPr>
        <w:pStyle w:val="Standard"/>
        <w:tabs>
          <w:tab w:val="left" w:pos="9356"/>
        </w:tabs>
        <w:spacing w:line="276" w:lineRule="auto"/>
        <w:ind w:right="-14"/>
        <w:jc w:val="center"/>
        <w:rPr>
          <w:rFonts w:ascii="Times New Roman" w:hAnsi="Times New Roman" w:cs="Times New Roman"/>
          <w:color w:val="000000"/>
        </w:rPr>
      </w:pPr>
      <w:bookmarkStart w:id="1" w:name="_GoBack"/>
      <w:bookmarkEnd w:id="1"/>
    </w:p>
    <w:p w:rsidR="00915DBD" w:rsidRPr="00477DF7" w:rsidRDefault="00915DBD">
      <w:pPr>
        <w:pStyle w:val="Standard"/>
        <w:tabs>
          <w:tab w:val="left" w:pos="9356"/>
        </w:tabs>
        <w:spacing w:line="276" w:lineRule="auto"/>
        <w:ind w:right="-14"/>
        <w:jc w:val="center"/>
        <w:rPr>
          <w:rFonts w:ascii="Times New Roman" w:hAnsi="Times New Roman" w:cs="Times New Roman"/>
          <w:color w:val="000000"/>
        </w:rPr>
      </w:pPr>
    </w:p>
    <w:p w:rsidR="00915DBD" w:rsidRPr="00477DF7" w:rsidRDefault="002C036E">
      <w:pPr>
        <w:pStyle w:val="Standard"/>
        <w:tabs>
          <w:tab w:val="left" w:pos="9356"/>
        </w:tabs>
        <w:spacing w:line="276" w:lineRule="auto"/>
        <w:ind w:right="-14"/>
        <w:jc w:val="center"/>
        <w:rPr>
          <w:rFonts w:ascii="Times New Roman" w:hAnsi="Times New Roman" w:cs="Times New Roman"/>
          <w:color w:val="000000"/>
        </w:rPr>
      </w:pPr>
      <w:r w:rsidRPr="00477DF7">
        <w:rPr>
          <w:rFonts w:ascii="Times New Roman" w:hAnsi="Times New Roman" w:cs="Times New Roman"/>
          <w:color w:val="000000"/>
        </w:rPr>
        <w:t>FRANCIELE LIPPEL LAUBENSTEIN</w:t>
      </w:r>
    </w:p>
    <w:p w:rsidR="00915DBD" w:rsidRPr="00477DF7" w:rsidRDefault="002C036E">
      <w:pPr>
        <w:pStyle w:val="Standard"/>
        <w:tabs>
          <w:tab w:val="left" w:pos="9356"/>
        </w:tabs>
        <w:spacing w:line="276" w:lineRule="auto"/>
        <w:ind w:right="-14"/>
        <w:jc w:val="center"/>
        <w:rPr>
          <w:rFonts w:hint="eastAsia"/>
        </w:rPr>
      </w:pPr>
      <w:r w:rsidRPr="00477DF7">
        <w:rPr>
          <w:rFonts w:ascii="Times New Roman" w:hAnsi="Times New Roman" w:cs="Times New Roman"/>
          <w:color w:val="000000"/>
        </w:rPr>
        <w:t>Equipe de Apoio</w:t>
      </w:r>
    </w:p>
    <w:sectPr w:rsidR="00915DBD" w:rsidRPr="00477DF7" w:rsidSect="00477DF7">
      <w:pgSz w:w="11906" w:h="16838"/>
      <w:pgMar w:top="2835" w:right="1134" w:bottom="1701"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DBD"/>
    <w:rsid w:val="00006AF0"/>
    <w:rsid w:val="002C036E"/>
    <w:rsid w:val="00477DF7"/>
    <w:rsid w:val="00915DB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18505-1334-4D82-94AC-902955EA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895"/>
    <w:pPr>
      <w:suppressAutoHyphens/>
    </w:pPr>
    <w:rPr>
      <w:rFonts w:ascii="Times New Roman" w:eastAsia="Times New Roman" w:hAnsi="Times New Roman" w:cs="Times New Roman"/>
      <w:szCs w:val="20"/>
    </w:rPr>
  </w:style>
  <w:style w:type="paragraph" w:styleId="Ttulo1">
    <w:name w:val="heading 1"/>
    <w:basedOn w:val="Normal"/>
    <w:next w:val="Normal"/>
    <w:link w:val="Ttulo1Char"/>
    <w:uiPriority w:val="9"/>
    <w:qFormat/>
    <w:rsid w:val="001A17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har"/>
    <w:uiPriority w:val="9"/>
    <w:qFormat/>
    <w:rsid w:val="008F06E8"/>
    <w:pPr>
      <w:suppressAutoHyphens w:val="0"/>
      <w:spacing w:beforeAutospacing="1" w:afterAutospacing="1"/>
      <w:outlineLvl w:val="3"/>
    </w:pPr>
    <w:rPr>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E508BB"/>
    <w:rPr>
      <w:rFonts w:ascii="Segoe UI" w:hAnsi="Segoe UI" w:cs="Segoe UI"/>
      <w:sz w:val="18"/>
      <w:szCs w:val="18"/>
    </w:rPr>
  </w:style>
  <w:style w:type="character" w:customStyle="1" w:styleId="WW8Num1z0">
    <w:name w:val="WW8Num1z0"/>
    <w:qFormat/>
    <w:rsid w:val="00C537F7"/>
  </w:style>
  <w:style w:type="character" w:customStyle="1" w:styleId="LinkdaInternet">
    <w:name w:val="Link da Internet"/>
    <w:basedOn w:val="Fontepargpadro"/>
    <w:uiPriority w:val="99"/>
    <w:semiHidden/>
    <w:unhideWhenUsed/>
    <w:rsid w:val="002154E4"/>
    <w:rPr>
      <w:color w:val="0000FF"/>
      <w:u w:val="single"/>
    </w:rPr>
  </w:style>
  <w:style w:type="character" w:customStyle="1" w:styleId="Ttulo4Char">
    <w:name w:val="Título 4 Char"/>
    <w:basedOn w:val="Fontepargpadro"/>
    <w:link w:val="Ttulo4"/>
    <w:uiPriority w:val="9"/>
    <w:qFormat/>
    <w:rsid w:val="008F06E8"/>
    <w:rPr>
      <w:rFonts w:ascii="Times New Roman" w:eastAsia="Times New Roman" w:hAnsi="Times New Roman" w:cs="Times New Roman"/>
      <w:b/>
      <w:bCs/>
      <w:sz w:val="24"/>
      <w:szCs w:val="24"/>
      <w:lang w:eastAsia="pt-BR"/>
    </w:rPr>
  </w:style>
  <w:style w:type="character" w:customStyle="1" w:styleId="highlightbrs">
    <w:name w:val="highlightbrs"/>
    <w:basedOn w:val="Fontepargpadro"/>
    <w:qFormat/>
    <w:rsid w:val="008F06E8"/>
  </w:style>
  <w:style w:type="character" w:customStyle="1" w:styleId="Pr-formataoHTMLChar">
    <w:name w:val="Pré-formatação HTML Char"/>
    <w:basedOn w:val="Fontepargpadro"/>
    <w:uiPriority w:val="99"/>
    <w:semiHidden/>
    <w:qFormat/>
    <w:rsid w:val="008F06E8"/>
    <w:rPr>
      <w:rFonts w:ascii="Courier New" w:eastAsia="Times New Roman" w:hAnsi="Courier New" w:cs="Courier New"/>
      <w:sz w:val="20"/>
      <w:szCs w:val="20"/>
      <w:lang w:eastAsia="pt-BR"/>
    </w:rPr>
  </w:style>
  <w:style w:type="character" w:styleId="Forte">
    <w:name w:val="Strong"/>
    <w:basedOn w:val="Fontepargpadro"/>
    <w:uiPriority w:val="22"/>
    <w:qFormat/>
    <w:rsid w:val="00063453"/>
    <w:rPr>
      <w:b/>
      <w:bCs/>
    </w:rPr>
  </w:style>
  <w:style w:type="character" w:styleId="Refdenotaderodap">
    <w:name w:val="footnote reference"/>
    <w:basedOn w:val="Fontepargpadro"/>
    <w:uiPriority w:val="99"/>
    <w:semiHidden/>
    <w:unhideWhenUsed/>
    <w:qFormat/>
    <w:rsid w:val="009D4338"/>
  </w:style>
  <w:style w:type="character" w:customStyle="1" w:styleId="Ttulo1Char">
    <w:name w:val="Título 1 Char"/>
    <w:basedOn w:val="Fontepargpadro"/>
    <w:link w:val="Ttulo1"/>
    <w:uiPriority w:val="9"/>
    <w:qFormat/>
    <w:rsid w:val="001A172A"/>
    <w:rPr>
      <w:rFonts w:asciiTheme="majorHAnsi" w:eastAsiaTheme="majorEastAsia" w:hAnsiTheme="majorHAnsi" w:cstheme="majorBidi"/>
      <w:color w:val="2E74B5" w:themeColor="accent1" w:themeShade="BF"/>
      <w:sz w:val="32"/>
      <w:szCs w:val="32"/>
    </w:rPr>
  </w:style>
  <w:style w:type="character" w:customStyle="1" w:styleId="CorpodetextoChar">
    <w:name w:val="Corpo de texto Char"/>
    <w:basedOn w:val="Fontepargpadro"/>
    <w:link w:val="Corpodetexto"/>
    <w:uiPriority w:val="1"/>
    <w:qFormat/>
    <w:rsid w:val="001A172A"/>
    <w:rPr>
      <w:rFonts w:ascii="Times New Roman" w:eastAsia="Times New Roman" w:hAnsi="Times New Roman" w:cs="Times New Roman"/>
      <w:sz w:val="24"/>
      <w:szCs w:val="24"/>
      <w:lang w:val="pt-PT" w:eastAsia="pt-PT" w:bidi="pt-PT"/>
    </w:rPr>
  </w:style>
  <w:style w:type="character" w:customStyle="1" w:styleId="ListLabel1">
    <w:name w:val="ListLabel 1"/>
    <w:qFormat/>
    <w:rPr>
      <w:rFonts w:eastAsia="SimSun" w:cs="Times New Roman"/>
      <w:b/>
    </w:rPr>
  </w:style>
  <w:style w:type="character" w:customStyle="1" w:styleId="ListLabel2">
    <w:name w:val="ListLabel 2"/>
    <w:qFormat/>
    <w:rPr>
      <w:b/>
    </w:rPr>
  </w:style>
  <w:style w:type="character" w:customStyle="1" w:styleId="ListLabel3">
    <w:name w:val="ListLabel 3"/>
    <w:qFormat/>
    <w:rPr>
      <w:rFonts w:cs="Times New Roman"/>
      <w:b/>
      <w:i/>
      <w:sz w:val="24"/>
      <w:szCs w:val="24"/>
    </w:rPr>
  </w:style>
  <w:style w:type="character" w:customStyle="1" w:styleId="ListLabel4">
    <w:name w:val="ListLabel 4"/>
    <w:qFormat/>
    <w:rPr>
      <w:b w:val="0"/>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rFonts w:cs="Times New Roman"/>
    </w:rPr>
  </w:style>
  <w:style w:type="character" w:customStyle="1" w:styleId="ListLabel15">
    <w:name w:val="ListLabel 15"/>
    <w:qFormat/>
    <w:rPr>
      <w:rFonts w:cs="Times New Roman"/>
      <w:sz w:val="24"/>
      <w:szCs w:val="24"/>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1A172A"/>
    <w:pPr>
      <w:widowControl w:val="0"/>
      <w:suppressAutoHyphens w:val="0"/>
    </w:pPr>
    <w:rPr>
      <w:sz w:val="24"/>
      <w:szCs w:val="24"/>
      <w:lang w:val="pt-PT" w:eastAsia="pt-PT" w:bidi="pt-PT"/>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Standard">
    <w:name w:val="Standard"/>
    <w:qFormat/>
    <w:rsid w:val="005F706B"/>
    <w:pPr>
      <w:suppressAutoHyphens/>
    </w:pPr>
    <w:rPr>
      <w:rFonts w:ascii="Liberation Serif" w:eastAsia="SimSun" w:hAnsi="Liberation Serif" w:cs="Lucida Sans"/>
      <w:sz w:val="24"/>
      <w:szCs w:val="24"/>
      <w:lang w:eastAsia="zh-CN" w:bidi="hi-IN"/>
    </w:rPr>
  </w:style>
  <w:style w:type="paragraph" w:customStyle="1" w:styleId="Textbody">
    <w:name w:val="Text body"/>
    <w:basedOn w:val="Standard"/>
    <w:qFormat/>
    <w:rsid w:val="005F706B"/>
    <w:pPr>
      <w:spacing w:after="140" w:line="288" w:lineRule="auto"/>
    </w:pPr>
  </w:style>
  <w:style w:type="paragraph" w:styleId="Textodebalo">
    <w:name w:val="Balloon Text"/>
    <w:basedOn w:val="Normal"/>
    <w:link w:val="TextodebaloChar"/>
    <w:uiPriority w:val="99"/>
    <w:semiHidden/>
    <w:unhideWhenUsed/>
    <w:qFormat/>
    <w:rsid w:val="00E508BB"/>
    <w:rPr>
      <w:rFonts w:ascii="Segoe UI" w:hAnsi="Segoe UI" w:cs="Segoe UI"/>
      <w:sz w:val="18"/>
      <w:szCs w:val="18"/>
    </w:rPr>
  </w:style>
  <w:style w:type="paragraph" w:styleId="PargrafodaLista">
    <w:name w:val="List Paragraph"/>
    <w:basedOn w:val="Normal"/>
    <w:uiPriority w:val="34"/>
    <w:qFormat/>
    <w:rsid w:val="00F6783C"/>
    <w:pPr>
      <w:ind w:left="720"/>
      <w:contextualSpacing/>
    </w:pPr>
  </w:style>
  <w:style w:type="paragraph" w:styleId="NormalWeb">
    <w:name w:val="Normal (Web)"/>
    <w:basedOn w:val="Normal"/>
    <w:uiPriority w:val="99"/>
    <w:semiHidden/>
    <w:unhideWhenUsed/>
    <w:qFormat/>
    <w:rsid w:val="00770740"/>
    <w:pPr>
      <w:suppressAutoHyphens w:val="0"/>
      <w:spacing w:beforeAutospacing="1" w:afterAutospacing="1"/>
    </w:pPr>
    <w:rPr>
      <w:sz w:val="24"/>
      <w:szCs w:val="24"/>
      <w:lang w:eastAsia="pt-BR"/>
    </w:rPr>
  </w:style>
  <w:style w:type="paragraph" w:customStyle="1" w:styleId="PargrafodaLista1">
    <w:name w:val="Parágrafo da Lista1"/>
    <w:basedOn w:val="Normal"/>
    <w:qFormat/>
    <w:rsid w:val="00C537F7"/>
    <w:pPr>
      <w:spacing w:after="4"/>
      <w:ind w:left="720" w:hanging="10"/>
      <w:contextualSpacing/>
    </w:pPr>
    <w:rPr>
      <w:sz w:val="24"/>
      <w:szCs w:val="24"/>
      <w:lang w:eastAsia="zh-CN"/>
    </w:rPr>
  </w:style>
  <w:style w:type="paragraph" w:styleId="Pr-formataoHTML">
    <w:name w:val="HTML Preformatted"/>
    <w:basedOn w:val="Normal"/>
    <w:uiPriority w:val="99"/>
    <w:semiHidden/>
    <w:unhideWhenUsed/>
    <w:qFormat/>
    <w:rsid w:val="008F0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pt-BR"/>
    </w:rPr>
  </w:style>
  <w:style w:type="paragraph" w:customStyle="1" w:styleId="danielle">
    <w:name w:val="danielle"/>
    <w:basedOn w:val="Normal"/>
    <w:qFormat/>
    <w:rsid w:val="00AE2246"/>
    <w:pPr>
      <w:suppressAutoHyphens w:val="0"/>
      <w:spacing w:beforeAutospacing="1" w:afterAutospacing="1"/>
    </w:pPr>
    <w:rPr>
      <w:sz w:val="24"/>
      <w:szCs w:val="24"/>
      <w:lang w:eastAsia="pt-BR"/>
    </w:rPr>
  </w:style>
  <w:style w:type="paragraph" w:customStyle="1" w:styleId="m-1588942558543382221gmail-msobodytext">
    <w:name w:val="m_-1588942558543382221gmail-msobodytext"/>
    <w:basedOn w:val="Normal"/>
    <w:qFormat/>
    <w:rsid w:val="00AF1014"/>
    <w:pPr>
      <w:suppressAutoHyphens w:val="0"/>
      <w:spacing w:beforeAutospacing="1" w:afterAutospacing="1"/>
    </w:pPr>
    <w:rPr>
      <w:color w:val="00000A"/>
      <w:sz w:val="24"/>
      <w:szCs w:val="24"/>
      <w:lang w:eastAsia="pt-BR"/>
    </w:rPr>
  </w:style>
  <w:style w:type="paragraph" w:customStyle="1" w:styleId="texto2">
    <w:name w:val="texto2"/>
    <w:basedOn w:val="Normal"/>
    <w:qFormat/>
    <w:rsid w:val="00681824"/>
    <w:pPr>
      <w:suppressAutoHyphens w:val="0"/>
      <w:spacing w:beforeAutospacing="1" w:afterAutospacing="1"/>
    </w:pPr>
    <w:rPr>
      <w:sz w:val="24"/>
      <w:szCs w:val="24"/>
      <w:lang w:eastAsia="pt-BR"/>
    </w:rPr>
  </w:style>
  <w:style w:type="paragraph" w:customStyle="1" w:styleId="04partenormativa">
    <w:name w:val="04partenormativa"/>
    <w:basedOn w:val="Normal"/>
    <w:qFormat/>
    <w:rsid w:val="00681824"/>
    <w:pPr>
      <w:suppressAutoHyphens w:val="0"/>
      <w:spacing w:beforeAutospacing="1" w:afterAutospacing="1"/>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1053</TotalTime>
  <Pages>2</Pages>
  <Words>333</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Franciele Lippel Laubenstein</dc:creator>
  <dc:description/>
  <cp:lastModifiedBy>Odirlei Farinea</cp:lastModifiedBy>
  <cp:revision>75</cp:revision>
  <cp:lastPrinted>2020-06-05T14:38:00Z</cp:lastPrinted>
  <dcterms:created xsi:type="dcterms:W3CDTF">2017-12-19T10:04:00Z</dcterms:created>
  <dcterms:modified xsi:type="dcterms:W3CDTF">2020-06-05T16:08:00Z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